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02FF" w14:textId="77777777" w:rsidR="00FB4E76" w:rsidRPr="00FB4E76" w:rsidRDefault="00FB4E76" w:rsidP="00FB4E76">
      <w:pPr>
        <w:spacing w:after="0" w:line="240" w:lineRule="auto"/>
        <w:rPr>
          <w:rFonts w:ascii="Calibri" w:eastAsia="Times New Roman" w:hAnsi="Calibri" w:cs="Calibri"/>
          <w:color w:val="000000"/>
          <w:sz w:val="32"/>
          <w:szCs w:val="32"/>
        </w:rPr>
      </w:pPr>
      <w:r w:rsidRPr="00FB4E76">
        <w:rPr>
          <w:rFonts w:ascii="Calibri" w:eastAsia="Times New Roman" w:hAnsi="Calibri" w:cs="Calibri"/>
          <w:color w:val="000000"/>
          <w:sz w:val="32"/>
          <w:szCs w:val="32"/>
        </w:rPr>
        <w:t>Slot Conversion Request Template Instructions</w:t>
      </w:r>
    </w:p>
    <w:p w14:paraId="5D6BE0BA" w14:textId="77777777" w:rsidR="00FB4E76" w:rsidRDefault="00FB4E76" w:rsidP="00FB4E76">
      <w:pPr>
        <w:spacing w:after="0" w:line="240" w:lineRule="auto"/>
        <w:rPr>
          <w:rFonts w:ascii="Calibri" w:eastAsia="Times New Roman" w:hAnsi="Calibri" w:cs="Calibri"/>
          <w:color w:val="000000"/>
        </w:rPr>
      </w:pPr>
    </w:p>
    <w:p w14:paraId="0E993596" w14:textId="71FDAF1C" w:rsidR="00FB4E76" w:rsidRDefault="00DB5885" w:rsidP="00FB4E76">
      <w:pPr>
        <w:spacing w:after="0" w:line="240" w:lineRule="auto"/>
        <w:rPr>
          <w:rFonts w:ascii="Calibri" w:eastAsia="Times New Roman" w:hAnsi="Calibri" w:cs="Calibri"/>
          <w:color w:val="000000"/>
        </w:rPr>
      </w:pPr>
      <w:r>
        <w:rPr>
          <w:rFonts w:ascii="Calibri" w:eastAsia="Times New Roman" w:hAnsi="Calibri" w:cs="Calibri"/>
          <w:color w:val="000000"/>
        </w:rPr>
        <w:t xml:space="preserve">Use </w:t>
      </w:r>
      <w:r w:rsidR="00FB4E76" w:rsidRPr="00FB4E76">
        <w:rPr>
          <w:rFonts w:ascii="Calibri" w:eastAsia="Times New Roman" w:hAnsi="Calibri" w:cs="Calibri"/>
          <w:color w:val="000000"/>
        </w:rPr>
        <w:t>"Slot Conversion Template"</w:t>
      </w:r>
      <w:r>
        <w:rPr>
          <w:rFonts w:ascii="Calibri" w:eastAsia="Times New Roman" w:hAnsi="Calibri" w:cs="Calibri"/>
          <w:color w:val="000000"/>
        </w:rPr>
        <w:t xml:space="preserve"> </w:t>
      </w:r>
      <w:r w:rsidR="00FB4E76" w:rsidRPr="00FB4E76">
        <w:rPr>
          <w:rFonts w:ascii="Calibri" w:eastAsia="Times New Roman" w:hAnsi="Calibri" w:cs="Calibri"/>
          <w:color w:val="000000"/>
        </w:rPr>
        <w:t xml:space="preserve">to submit your slot conversion to OCS. This </w:t>
      </w:r>
      <w:r w:rsidR="00FB4E76">
        <w:rPr>
          <w:rFonts w:ascii="Calibri" w:eastAsia="Times New Roman" w:hAnsi="Calibri" w:cs="Calibri"/>
          <w:color w:val="000000"/>
        </w:rPr>
        <w:t>template utilized an embedded MS Excel form that will automatically calculate MSY and Ed Awards based on slots available and requested</w:t>
      </w:r>
      <w:r w:rsidR="00FB4E76" w:rsidRPr="00FB4E76">
        <w:rPr>
          <w:rFonts w:ascii="Calibri" w:eastAsia="Times New Roman" w:hAnsi="Calibri" w:cs="Calibri"/>
          <w:color w:val="000000"/>
        </w:rPr>
        <w:t>.</w:t>
      </w:r>
      <w:r>
        <w:rPr>
          <w:rFonts w:ascii="Calibri" w:eastAsia="Times New Roman" w:hAnsi="Calibri" w:cs="Calibri"/>
          <w:color w:val="000000"/>
        </w:rPr>
        <w:t xml:space="preserve"> </w:t>
      </w:r>
      <w:r w:rsidRPr="003D5D51">
        <w:rPr>
          <w:rFonts w:ascii="Calibri" w:eastAsia="Times New Roman" w:hAnsi="Calibri" w:cs="Calibri"/>
          <w:b/>
          <w:bCs/>
          <w:color w:val="000000"/>
          <w:u w:val="single"/>
        </w:rPr>
        <w:t>Double click</w:t>
      </w:r>
      <w:r>
        <w:rPr>
          <w:rFonts w:ascii="Calibri" w:eastAsia="Times New Roman" w:hAnsi="Calibri" w:cs="Calibri"/>
          <w:color w:val="000000"/>
        </w:rPr>
        <w:t xml:space="preserve"> on the spreadsheet to open the embedded excel document.</w:t>
      </w:r>
      <w:r w:rsidR="00FB4E76" w:rsidRPr="00FB4E76">
        <w:rPr>
          <w:rFonts w:ascii="Calibri" w:eastAsia="Times New Roman" w:hAnsi="Calibri" w:cs="Calibri"/>
          <w:color w:val="000000"/>
        </w:rPr>
        <w:t xml:space="preserve"> To complete a slot conversion, please address the following areas of the template. </w:t>
      </w:r>
    </w:p>
    <w:p w14:paraId="26A97231" w14:textId="77777777" w:rsidR="00FB4E76" w:rsidRDefault="00FB4E76" w:rsidP="00FB4E76">
      <w:pPr>
        <w:spacing w:after="0" w:line="240" w:lineRule="auto"/>
        <w:rPr>
          <w:rFonts w:ascii="Calibri" w:eastAsia="Times New Roman" w:hAnsi="Calibri" w:cs="Calibri"/>
          <w:color w:val="000000"/>
        </w:rPr>
      </w:pPr>
    </w:p>
    <w:p w14:paraId="552E3367" w14:textId="7B616EFD" w:rsidR="00DB5885" w:rsidRDefault="00DB5885" w:rsidP="00FB4E76">
      <w:pPr>
        <w:rPr>
          <w:rFonts w:ascii="Calibri" w:eastAsia="Times New Roman" w:hAnsi="Calibri" w:cs="Calibri"/>
          <w:color w:val="000000"/>
        </w:rPr>
      </w:pPr>
      <w:r>
        <w:rPr>
          <w:rFonts w:ascii="Calibri" w:eastAsia="Times New Roman" w:hAnsi="Calibri" w:cs="Calibri"/>
          <w:color w:val="000000"/>
        </w:rPr>
        <w:t xml:space="preserve">Complete template form fields (i.e. highlighted fields). </w:t>
      </w:r>
    </w:p>
    <w:p w14:paraId="4D8E8C34" w14:textId="7B21759D" w:rsidR="00FB4E76" w:rsidRDefault="00FB4E76" w:rsidP="00FB4E76">
      <w:pPr>
        <w:rPr>
          <w:rFonts w:ascii="Calibri" w:eastAsia="Times New Roman" w:hAnsi="Calibri" w:cs="Calibri"/>
          <w:color w:val="000000"/>
        </w:rPr>
      </w:pPr>
      <w:r w:rsidRPr="00FB4E76">
        <w:rPr>
          <w:rFonts w:ascii="Calibri" w:eastAsia="Times New Roman" w:hAnsi="Calibri" w:cs="Calibri"/>
          <w:color w:val="000000"/>
        </w:rPr>
        <w:t xml:space="preserve">Enter the current slots wishing to convert </w:t>
      </w:r>
      <w:r w:rsidRPr="00FB4E76">
        <w:rPr>
          <w:rFonts w:ascii="Calibri" w:eastAsia="Times New Roman" w:hAnsi="Calibri" w:cs="Calibri"/>
          <w:color w:val="000000"/>
          <w:u w:val="single"/>
        </w:rPr>
        <w:t>only</w:t>
      </w:r>
      <w:r w:rsidRPr="00FB4E76">
        <w:rPr>
          <w:rFonts w:ascii="Calibri" w:eastAsia="Times New Roman" w:hAnsi="Calibri" w:cs="Calibri"/>
          <w:color w:val="000000"/>
        </w:rPr>
        <w:t>, into C</w:t>
      </w:r>
      <w:r>
        <w:rPr>
          <w:rFonts w:ascii="Calibri" w:eastAsia="Times New Roman" w:hAnsi="Calibri" w:cs="Calibri"/>
          <w:color w:val="000000"/>
        </w:rPr>
        <w:t>2</w:t>
      </w:r>
      <w:r w:rsidRPr="00FB4E76">
        <w:rPr>
          <w:rFonts w:ascii="Calibri" w:eastAsia="Times New Roman" w:hAnsi="Calibri" w:cs="Calibri"/>
          <w:color w:val="000000"/>
        </w:rPr>
        <w:t xml:space="preserve"> to </w:t>
      </w:r>
      <w:r>
        <w:rPr>
          <w:rFonts w:ascii="Calibri" w:eastAsia="Times New Roman" w:hAnsi="Calibri" w:cs="Calibri"/>
          <w:color w:val="000000"/>
        </w:rPr>
        <w:t>C</w:t>
      </w:r>
      <w:r w:rsidR="00DB5885">
        <w:rPr>
          <w:rFonts w:ascii="Calibri" w:eastAsia="Times New Roman" w:hAnsi="Calibri" w:cs="Calibri"/>
          <w:color w:val="000000"/>
        </w:rPr>
        <w:t>1</w:t>
      </w:r>
      <w:r>
        <w:rPr>
          <w:rFonts w:ascii="Calibri" w:eastAsia="Times New Roman" w:hAnsi="Calibri" w:cs="Calibri"/>
          <w:color w:val="000000"/>
        </w:rPr>
        <w:t>1</w:t>
      </w:r>
      <w:r w:rsidRPr="00FB4E76">
        <w:rPr>
          <w:rFonts w:ascii="Calibri" w:eastAsia="Times New Roman" w:hAnsi="Calibri" w:cs="Calibri"/>
          <w:color w:val="000000"/>
        </w:rPr>
        <w:t>. Do not include your full awarded slots, only those to be converted. Enter the proposed slots in D</w:t>
      </w:r>
      <w:r w:rsidR="00DB5885">
        <w:rPr>
          <w:rFonts w:ascii="Calibri" w:eastAsia="Times New Roman" w:hAnsi="Calibri" w:cs="Calibri"/>
          <w:color w:val="000000"/>
        </w:rPr>
        <w:t>2</w:t>
      </w:r>
      <w:r w:rsidRPr="00FB4E76">
        <w:rPr>
          <w:rFonts w:ascii="Calibri" w:eastAsia="Times New Roman" w:hAnsi="Calibri" w:cs="Calibri"/>
          <w:color w:val="000000"/>
        </w:rPr>
        <w:t xml:space="preserve"> to D</w:t>
      </w:r>
      <w:r w:rsidR="00DB5885">
        <w:rPr>
          <w:rFonts w:ascii="Calibri" w:eastAsia="Times New Roman" w:hAnsi="Calibri" w:cs="Calibri"/>
          <w:color w:val="000000"/>
        </w:rPr>
        <w:t>11</w:t>
      </w:r>
      <w:r w:rsidRPr="00FB4E76">
        <w:rPr>
          <w:rFonts w:ascii="Calibri" w:eastAsia="Times New Roman" w:hAnsi="Calibri" w:cs="Calibri"/>
          <w:color w:val="000000"/>
        </w:rPr>
        <w:t>. Do not enter any negative values</w:t>
      </w:r>
      <w:r>
        <w:rPr>
          <w:rFonts w:ascii="Calibri" w:eastAsia="Times New Roman" w:hAnsi="Calibri" w:cs="Calibri"/>
          <w:color w:val="000000"/>
        </w:rPr>
        <w:t xml:space="preserve"> as the formula will correct for lost and gained slots. </w:t>
      </w:r>
    </w:p>
    <w:p w14:paraId="70A58EE3" w14:textId="77777777" w:rsidR="00FB4E76" w:rsidRDefault="00FB4E76" w:rsidP="00FB4E76">
      <w:pPr>
        <w:spacing w:after="0" w:line="240" w:lineRule="auto"/>
        <w:rPr>
          <w:rFonts w:ascii="Calibri" w:eastAsia="Times New Roman" w:hAnsi="Calibri" w:cs="Calibri"/>
          <w:color w:val="000000"/>
        </w:rPr>
      </w:pPr>
      <w:r w:rsidRPr="00FB4E76">
        <w:rPr>
          <w:rFonts w:ascii="Calibri" w:eastAsia="Times New Roman" w:hAnsi="Calibri" w:cs="Calibri"/>
          <w:color w:val="000000"/>
        </w:rPr>
        <w:t xml:space="preserve">The slot table includes formulas that will automatically generate slot differences, education award and differences, and MSY and MSY differences. Do not change the calculations. Do not enter any negative values into the slot table as that will generate errors in the formula based fields. </w:t>
      </w:r>
    </w:p>
    <w:p w14:paraId="1A679F2A" w14:textId="77777777" w:rsidR="00FB4E76" w:rsidRDefault="00FB4E76" w:rsidP="00FB4E76">
      <w:pPr>
        <w:spacing w:before="240" w:after="0" w:line="240" w:lineRule="auto"/>
        <w:rPr>
          <w:rFonts w:ascii="Calibri" w:eastAsia="Times New Roman" w:hAnsi="Calibri" w:cs="Calibri"/>
          <w:color w:val="000000"/>
        </w:rPr>
      </w:pPr>
      <w:r w:rsidRPr="00FB4E76">
        <w:rPr>
          <w:rFonts w:ascii="Calibri" w:eastAsia="Times New Roman" w:hAnsi="Calibri" w:cs="Calibri"/>
          <w:color w:val="000000"/>
        </w:rPr>
        <w:t>Formulas may generate errors (marked in red) that require adjustment to proposed slot table:</w:t>
      </w:r>
    </w:p>
    <w:p w14:paraId="1451DC1C" w14:textId="553C8691" w:rsidR="00FB4E76" w:rsidRPr="00FB4E76" w:rsidRDefault="00FB4E76" w:rsidP="00FB4E76">
      <w:pPr>
        <w:spacing w:after="0" w:line="240" w:lineRule="auto"/>
        <w:rPr>
          <w:rFonts w:ascii="Calibri" w:eastAsia="Times New Roman" w:hAnsi="Calibri" w:cs="Calibri"/>
          <w:color w:val="FF0000"/>
        </w:rPr>
      </w:pPr>
      <w:r w:rsidRPr="00FB4E76">
        <w:rPr>
          <w:rFonts w:ascii="Calibri" w:eastAsia="Times New Roman" w:hAnsi="Calibri" w:cs="Calibri"/>
          <w:color w:val="FF0000"/>
        </w:rPr>
        <w:t xml:space="preserve">MSY Change Difference cannot be greater than </w:t>
      </w:r>
      <w:r w:rsidR="00390AA7">
        <w:rPr>
          <w:rFonts w:ascii="Calibri" w:eastAsia="Times New Roman" w:hAnsi="Calibri" w:cs="Calibri"/>
          <w:color w:val="FF0000"/>
        </w:rPr>
        <w:t>0</w:t>
      </w:r>
      <w:r w:rsidRPr="00FB4E76">
        <w:rPr>
          <w:rFonts w:ascii="Calibri" w:eastAsia="Times New Roman" w:hAnsi="Calibri" w:cs="Calibri"/>
          <w:color w:val="FF0000"/>
        </w:rPr>
        <w:t xml:space="preserve"> or less than </w:t>
      </w:r>
      <w:r w:rsidR="00390AA7">
        <w:rPr>
          <w:rFonts w:ascii="Calibri" w:eastAsia="Times New Roman" w:hAnsi="Calibri" w:cs="Calibri"/>
          <w:color w:val="FF0000"/>
        </w:rPr>
        <w:t>-</w:t>
      </w:r>
      <w:r w:rsidR="00390AA7" w:rsidRPr="00FB4E76">
        <w:rPr>
          <w:rFonts w:ascii="Calibri" w:eastAsia="Times New Roman" w:hAnsi="Calibri" w:cs="Calibri"/>
          <w:color w:val="FF0000"/>
        </w:rPr>
        <w:t>.21164022</w:t>
      </w:r>
      <w:r w:rsidRPr="00FB4E76">
        <w:rPr>
          <w:rFonts w:ascii="Calibri" w:eastAsia="Times New Roman" w:hAnsi="Calibri" w:cs="Calibri"/>
          <w:color w:val="FF0000"/>
        </w:rPr>
        <w:t>.</w:t>
      </w:r>
    </w:p>
    <w:p w14:paraId="2375ED73" w14:textId="77777777" w:rsidR="00FB4E76" w:rsidRDefault="00FB4E76" w:rsidP="00FB4E76">
      <w:pPr>
        <w:spacing w:after="0" w:line="240" w:lineRule="auto"/>
        <w:rPr>
          <w:rFonts w:ascii="Calibri" w:eastAsia="Times New Roman" w:hAnsi="Calibri" w:cs="Calibri"/>
          <w:color w:val="FF0000"/>
        </w:rPr>
      </w:pPr>
      <w:r>
        <w:rPr>
          <w:rFonts w:ascii="Calibri" w:eastAsia="Times New Roman" w:hAnsi="Calibri" w:cs="Calibri"/>
          <w:color w:val="FF0000"/>
        </w:rPr>
        <w:t>Proposed MSY cannot exceed current MSY.</w:t>
      </w:r>
    </w:p>
    <w:p w14:paraId="7E230EFE" w14:textId="77777777" w:rsidR="00FB4E76" w:rsidRDefault="00FB4E76" w:rsidP="00FB4E76">
      <w:pPr>
        <w:spacing w:after="0" w:line="240" w:lineRule="auto"/>
        <w:rPr>
          <w:rFonts w:ascii="Calibri" w:eastAsia="Times New Roman" w:hAnsi="Calibri" w:cs="Calibri"/>
          <w:color w:val="FF0000"/>
        </w:rPr>
      </w:pPr>
      <w:r w:rsidRPr="00FB4E76">
        <w:rPr>
          <w:rFonts w:ascii="Calibri" w:eastAsia="Times New Roman" w:hAnsi="Calibri" w:cs="Calibri"/>
          <w:color w:val="FF0000"/>
        </w:rPr>
        <w:t>Proposed education award exceeds current education award.</w:t>
      </w:r>
    </w:p>
    <w:p w14:paraId="22032BA6" w14:textId="77777777" w:rsidR="00FB4E76" w:rsidRDefault="00FB4E76" w:rsidP="00FB4E76">
      <w:pPr>
        <w:spacing w:after="0" w:line="240" w:lineRule="auto"/>
        <w:rPr>
          <w:rFonts w:ascii="Calibri" w:eastAsia="Times New Roman" w:hAnsi="Calibri" w:cs="Calibri"/>
          <w:color w:val="FF0000"/>
        </w:rPr>
      </w:pPr>
    </w:p>
    <w:p w14:paraId="6EAE3F11" w14:textId="4B276A51" w:rsidR="00FB4E76" w:rsidRPr="00FB4E76" w:rsidRDefault="00FB4E76" w:rsidP="00FB4E76">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Once the table is completed without any errors, enter the proposed slots into eGrants</w:t>
      </w:r>
      <w:r w:rsidR="00070A00">
        <w:rPr>
          <w:rFonts w:ascii="Calibri" w:eastAsia="Times New Roman" w:hAnsi="Calibri" w:cs="Calibri"/>
          <w:color w:val="000000" w:themeColor="text1"/>
        </w:rPr>
        <w:t xml:space="preserve"> Slot Conversions</w:t>
      </w:r>
      <w:r>
        <w:rPr>
          <w:rFonts w:ascii="Calibri" w:eastAsia="Times New Roman" w:hAnsi="Calibri" w:cs="Calibri"/>
          <w:color w:val="000000" w:themeColor="text1"/>
        </w:rPr>
        <w:t xml:space="preserve"> and “V</w:t>
      </w:r>
      <w:r w:rsidR="002D1BEF">
        <w:rPr>
          <w:rFonts w:ascii="Calibri" w:eastAsia="Times New Roman" w:hAnsi="Calibri" w:cs="Calibri"/>
          <w:color w:val="000000" w:themeColor="text1"/>
        </w:rPr>
        <w:t>alidate</w:t>
      </w:r>
      <w:r>
        <w:rPr>
          <w:rFonts w:ascii="Calibri" w:eastAsia="Times New Roman" w:hAnsi="Calibri" w:cs="Calibri"/>
          <w:color w:val="000000" w:themeColor="text1"/>
        </w:rPr>
        <w:t xml:space="preserve">” only. If </w:t>
      </w:r>
      <w:r w:rsidR="00070A00">
        <w:rPr>
          <w:rFonts w:ascii="Calibri" w:eastAsia="Times New Roman" w:hAnsi="Calibri" w:cs="Calibri"/>
          <w:color w:val="000000" w:themeColor="text1"/>
        </w:rPr>
        <w:t xml:space="preserve">eGrants can validate without errors, send this completed form into the OCS Grants Manager to </w:t>
      </w:r>
      <w:r w:rsidR="00DB5885">
        <w:rPr>
          <w:rFonts w:ascii="Calibri" w:eastAsia="Times New Roman" w:hAnsi="Calibri" w:cs="Calibri"/>
          <w:color w:val="000000" w:themeColor="text1"/>
        </w:rPr>
        <w:t>receive</w:t>
      </w:r>
      <w:r w:rsidR="00070A00">
        <w:rPr>
          <w:rFonts w:ascii="Calibri" w:eastAsia="Times New Roman" w:hAnsi="Calibri" w:cs="Calibri"/>
          <w:color w:val="000000" w:themeColor="text1"/>
        </w:rPr>
        <w:t xml:space="preserve"> approval prior to submitting the change in eGrants. </w:t>
      </w:r>
    </w:p>
    <w:p w14:paraId="2DB65F1F" w14:textId="77777777" w:rsidR="00FB4E76" w:rsidRPr="00FB4E76" w:rsidRDefault="00FB4E76" w:rsidP="00FB4E76">
      <w:pPr>
        <w:spacing w:after="0" w:line="240" w:lineRule="auto"/>
        <w:rPr>
          <w:rFonts w:ascii="Calibri" w:eastAsia="Times New Roman" w:hAnsi="Calibri" w:cs="Calibri"/>
          <w:color w:val="000000"/>
        </w:rPr>
      </w:pPr>
    </w:p>
    <w:p w14:paraId="486BEA20" w14:textId="77777777" w:rsidR="00FB4E76" w:rsidRPr="00FB4E76" w:rsidRDefault="00FB4E76" w:rsidP="00FB4E76">
      <w:pPr>
        <w:spacing w:after="0" w:line="240" w:lineRule="auto"/>
        <w:rPr>
          <w:rFonts w:ascii="Calibri" w:eastAsia="Times New Roman" w:hAnsi="Calibri" w:cs="Calibri"/>
          <w:color w:val="000000"/>
        </w:rPr>
      </w:pPr>
    </w:p>
    <w:p w14:paraId="6F019A80" w14:textId="77777777" w:rsidR="00FB4E76" w:rsidRPr="00FB4E76" w:rsidRDefault="00FB4E76" w:rsidP="00FB4E76">
      <w:pPr>
        <w:rPr>
          <w:rFonts w:ascii="Calibri" w:eastAsia="Times New Roman" w:hAnsi="Calibri" w:cs="Calibri"/>
          <w:color w:val="000000"/>
        </w:rPr>
      </w:pPr>
    </w:p>
    <w:p w14:paraId="2B910847" w14:textId="77777777" w:rsidR="00FB4E76" w:rsidRPr="00FB4E76" w:rsidRDefault="00FB4E76" w:rsidP="00FB4E76">
      <w:pPr>
        <w:spacing w:after="0" w:line="240" w:lineRule="auto"/>
        <w:rPr>
          <w:rFonts w:ascii="Calibri" w:eastAsia="Times New Roman" w:hAnsi="Calibri" w:cs="Calibri"/>
          <w:color w:val="000000"/>
        </w:rPr>
      </w:pPr>
    </w:p>
    <w:p w14:paraId="75F7554B" w14:textId="77777777" w:rsidR="00FB4E76" w:rsidRDefault="00FB4E76" w:rsidP="00FB4E76">
      <w:pPr>
        <w:tabs>
          <w:tab w:val="left" w:pos="6360"/>
        </w:tabs>
        <w:spacing w:after="0" w:line="240" w:lineRule="auto"/>
        <w:rPr>
          <w:rFonts w:ascii="Calibri" w:eastAsia="Times New Roman" w:hAnsi="Calibri" w:cs="Calibri"/>
          <w:color w:val="000000"/>
        </w:rPr>
      </w:pPr>
      <w:r>
        <w:rPr>
          <w:rFonts w:ascii="Calibri" w:eastAsia="Times New Roman" w:hAnsi="Calibri" w:cs="Calibri"/>
          <w:color w:val="000000"/>
        </w:rPr>
        <w:tab/>
      </w:r>
    </w:p>
    <w:p w14:paraId="2C9025B8" w14:textId="77777777" w:rsidR="00734DCF" w:rsidRPr="00BB07BC" w:rsidRDefault="00FB4E76" w:rsidP="00FB4E76">
      <w:pPr>
        <w:spacing w:after="0" w:line="240" w:lineRule="auto"/>
        <w:rPr>
          <w:b/>
          <w:bCs/>
        </w:rPr>
      </w:pPr>
      <w:r w:rsidRPr="00FB4E76">
        <w:rPr>
          <w:highlight w:val="yellow"/>
        </w:rPr>
        <w:br w:type="page"/>
      </w:r>
      <w:r w:rsidR="00734DCF" w:rsidRPr="00BB07BC">
        <w:rPr>
          <w:b/>
          <w:bCs/>
          <w:highlight w:val="yellow"/>
        </w:rPr>
        <w:lastRenderedPageBreak/>
        <w:t>Date</w:t>
      </w:r>
    </w:p>
    <w:p w14:paraId="3103C6E8" w14:textId="0BDEB5E2" w:rsidR="00BB07BC" w:rsidRDefault="00633EBB" w:rsidP="00BB07BC">
      <w:pPr>
        <w:spacing w:after="0" w:line="240" w:lineRule="auto"/>
        <w:rPr>
          <w:rFonts w:ascii="Calibri" w:eastAsia="Times New Roman" w:hAnsi="Calibri" w:cs="Calibri"/>
          <w:color w:val="000000"/>
        </w:rPr>
      </w:pPr>
      <w:r w:rsidRPr="00633EBB">
        <w:rPr>
          <w:rFonts w:ascii="Calibri" w:eastAsia="Times New Roman" w:hAnsi="Calibri" w:cs="Calibri"/>
          <w:color w:val="000000"/>
          <w:highlight w:val="yellow"/>
        </w:rPr>
        <w:t>OCS Grants Contact</w:t>
      </w:r>
    </w:p>
    <w:p w14:paraId="78F27B8F" w14:textId="77777777" w:rsidR="00BB07BC" w:rsidRDefault="00BB07BC" w:rsidP="00BB07BC">
      <w:pPr>
        <w:spacing w:after="0" w:line="240" w:lineRule="auto"/>
        <w:rPr>
          <w:rFonts w:ascii="Calibri" w:eastAsia="Times New Roman" w:hAnsi="Calibri" w:cs="Calibri"/>
          <w:color w:val="000000"/>
        </w:rPr>
      </w:pPr>
      <w:r w:rsidRPr="00BB07BC">
        <w:rPr>
          <w:rFonts w:ascii="Calibri" w:eastAsia="Times New Roman" w:hAnsi="Calibri" w:cs="Calibri"/>
          <w:color w:val="000000"/>
        </w:rPr>
        <w:t>Governor’s Office of Community Service</w:t>
      </w:r>
    </w:p>
    <w:p w14:paraId="097B0F85" w14:textId="77777777" w:rsidR="00BB07BC" w:rsidRPr="00BB07BC" w:rsidRDefault="00BB07BC" w:rsidP="00BB07BC">
      <w:pPr>
        <w:spacing w:after="0" w:line="240" w:lineRule="auto"/>
        <w:rPr>
          <w:rFonts w:ascii="Calibri" w:eastAsia="Times New Roman" w:hAnsi="Calibri" w:cs="Calibri"/>
          <w:color w:val="000000"/>
        </w:rPr>
      </w:pPr>
      <w:r w:rsidRPr="00BB07BC">
        <w:rPr>
          <w:rFonts w:ascii="Calibri" w:eastAsia="Times New Roman" w:hAnsi="Calibri" w:cs="Calibri"/>
          <w:color w:val="000000"/>
        </w:rPr>
        <w:t>PO Box 200801</w:t>
      </w:r>
    </w:p>
    <w:p w14:paraId="510F0A74" w14:textId="77777777" w:rsidR="00BB07BC" w:rsidRPr="00BB07BC" w:rsidRDefault="00BB07BC" w:rsidP="00BB07BC">
      <w:pPr>
        <w:spacing w:line="240" w:lineRule="auto"/>
        <w:rPr>
          <w:rFonts w:ascii="Calibri" w:eastAsia="Times New Roman" w:hAnsi="Calibri" w:cs="Calibri"/>
          <w:color w:val="000000"/>
        </w:rPr>
      </w:pPr>
      <w:r w:rsidRPr="00BB07BC">
        <w:rPr>
          <w:rFonts w:ascii="Calibri" w:eastAsia="Times New Roman" w:hAnsi="Calibri" w:cs="Calibri"/>
          <w:color w:val="000000"/>
        </w:rPr>
        <w:t>Helena, MT 59601</w:t>
      </w:r>
    </w:p>
    <w:p w14:paraId="4910D344" w14:textId="697E9E58" w:rsidR="00BB07BC" w:rsidRPr="00BB07BC" w:rsidRDefault="00BB07BC" w:rsidP="00BB07BC">
      <w:pPr>
        <w:spacing w:line="240" w:lineRule="auto"/>
        <w:rPr>
          <w:rFonts w:ascii="Calibri" w:eastAsia="Times New Roman" w:hAnsi="Calibri" w:cs="Calibri"/>
          <w:color w:val="000000"/>
          <w:sz w:val="23"/>
          <w:szCs w:val="23"/>
        </w:rPr>
      </w:pPr>
      <w:r w:rsidRPr="00BB07BC">
        <w:rPr>
          <w:rFonts w:ascii="Calibri" w:eastAsia="Times New Roman" w:hAnsi="Calibri" w:cs="Calibri"/>
          <w:color w:val="000000"/>
          <w:sz w:val="23"/>
          <w:szCs w:val="23"/>
        </w:rPr>
        <w:t xml:space="preserve">Dear </w:t>
      </w:r>
      <w:r w:rsidR="00633EBB" w:rsidRPr="00633EBB">
        <w:rPr>
          <w:rFonts w:ascii="Calibri" w:eastAsia="Times New Roman" w:hAnsi="Calibri" w:cs="Calibri"/>
          <w:color w:val="000000"/>
          <w:sz w:val="23"/>
          <w:szCs w:val="23"/>
          <w:highlight w:val="yellow"/>
        </w:rPr>
        <w:t>OCS Grants Contact</w:t>
      </w:r>
      <w:r w:rsidR="00633EBB">
        <w:rPr>
          <w:rFonts w:ascii="Calibri" w:eastAsia="Times New Roman" w:hAnsi="Calibri" w:cs="Calibri"/>
          <w:color w:val="000000"/>
          <w:sz w:val="23"/>
          <w:szCs w:val="23"/>
        </w:rPr>
        <w:t>,</w:t>
      </w:r>
    </w:p>
    <w:p w14:paraId="2585AA5A" w14:textId="7CCE28E8" w:rsidR="00BB07BC" w:rsidRDefault="00DF5EA0" w:rsidP="00BB07BC">
      <w:pPr>
        <w:spacing w:after="0" w:line="240" w:lineRule="auto"/>
        <w:rPr>
          <w:rFonts w:ascii="Calibri" w:eastAsia="Times New Roman" w:hAnsi="Calibri" w:cs="Calibri"/>
          <w:color w:val="000000"/>
        </w:rPr>
      </w:pPr>
      <w:r w:rsidRPr="00BB07BC">
        <w:rPr>
          <w:rFonts w:ascii="Calibri" w:eastAsia="Times New Roman" w:hAnsi="Calibri" w:cs="Calibri"/>
          <w:b/>
          <w:bCs/>
          <w:color w:val="000000"/>
          <w:sz w:val="23"/>
          <w:szCs w:val="23"/>
          <w:highlight w:val="yellow"/>
        </w:rPr>
        <w:t>Name of Org/Corps</w:t>
      </w:r>
      <w:r w:rsidR="00BB07BC" w:rsidRPr="00BB07BC">
        <w:rPr>
          <w:rFonts w:ascii="Calibri" w:eastAsia="Times New Roman" w:hAnsi="Calibri" w:cs="Calibri"/>
          <w:color w:val="000000"/>
        </w:rPr>
        <w:t xml:space="preserve"> request</w:t>
      </w:r>
      <w:r>
        <w:rPr>
          <w:rFonts w:ascii="Calibri" w:eastAsia="Times New Roman" w:hAnsi="Calibri" w:cs="Calibri"/>
          <w:color w:val="000000"/>
        </w:rPr>
        <w:t>s to</w:t>
      </w:r>
      <w:r w:rsidR="00BB07BC" w:rsidRPr="00BB07BC">
        <w:rPr>
          <w:rFonts w:ascii="Calibri" w:eastAsia="Times New Roman" w:hAnsi="Calibri" w:cs="Calibri"/>
          <w:color w:val="000000"/>
        </w:rPr>
        <w:t xml:space="preserve"> amend</w:t>
      </w:r>
      <w:r>
        <w:rPr>
          <w:rFonts w:ascii="Calibri" w:eastAsia="Times New Roman" w:hAnsi="Calibri" w:cs="Calibri"/>
          <w:color w:val="000000"/>
        </w:rPr>
        <w:t xml:space="preserve"> </w:t>
      </w:r>
      <w:r w:rsidR="00BB07BC" w:rsidRPr="00BB07BC">
        <w:rPr>
          <w:rFonts w:ascii="Calibri" w:eastAsia="Times New Roman" w:hAnsi="Calibri" w:cs="Calibri"/>
          <w:color w:val="000000"/>
        </w:rPr>
        <w:t>to our 20</w:t>
      </w:r>
      <w:r w:rsidR="0014035B" w:rsidRPr="0014035B">
        <w:rPr>
          <w:rFonts w:ascii="Calibri" w:eastAsia="Times New Roman" w:hAnsi="Calibri" w:cs="Calibri"/>
          <w:b/>
          <w:bCs/>
          <w:color w:val="000000"/>
          <w:highlight w:val="yellow"/>
        </w:rPr>
        <w:t>XX</w:t>
      </w:r>
      <w:r w:rsidR="00BB07BC" w:rsidRPr="00BB07BC">
        <w:rPr>
          <w:rFonts w:ascii="Calibri" w:eastAsia="Times New Roman" w:hAnsi="Calibri" w:cs="Calibri"/>
          <w:color w:val="000000"/>
        </w:rPr>
        <w:t xml:space="preserve"> </w:t>
      </w:r>
      <w:r w:rsidR="0014035B">
        <w:rPr>
          <w:rFonts w:ascii="Calibri" w:eastAsia="Times New Roman" w:hAnsi="Calibri" w:cs="Calibri"/>
          <w:color w:val="000000"/>
        </w:rPr>
        <w:t>–</w:t>
      </w:r>
      <w:r w:rsidR="00BB07BC" w:rsidRPr="00BB07BC">
        <w:rPr>
          <w:rFonts w:ascii="Calibri" w:eastAsia="Times New Roman" w:hAnsi="Calibri" w:cs="Calibri"/>
          <w:color w:val="000000"/>
        </w:rPr>
        <w:t xml:space="preserve"> 20</w:t>
      </w:r>
      <w:r w:rsidR="0014035B" w:rsidRPr="0014035B">
        <w:rPr>
          <w:rFonts w:ascii="Calibri" w:eastAsia="Times New Roman" w:hAnsi="Calibri" w:cs="Calibri"/>
          <w:b/>
          <w:bCs/>
          <w:color w:val="000000"/>
          <w:highlight w:val="yellow"/>
        </w:rPr>
        <w:t>XX</w:t>
      </w:r>
      <w:r w:rsidR="00BB07BC" w:rsidRPr="00BB07BC">
        <w:rPr>
          <w:rFonts w:ascii="Calibri" w:eastAsia="Times New Roman" w:hAnsi="Calibri" w:cs="Calibri"/>
          <w:color w:val="000000"/>
        </w:rPr>
        <w:t xml:space="preserve"> AmeriCorps Budget.  The purpose of this amendment is to add </w:t>
      </w:r>
      <w:r w:rsidR="00BB07BC" w:rsidRPr="00BB07BC">
        <w:rPr>
          <w:rFonts w:ascii="Calibri" w:eastAsia="Times New Roman" w:hAnsi="Calibri" w:cs="Calibri"/>
          <w:b/>
          <w:bCs/>
          <w:color w:val="000000"/>
          <w:highlight w:val="yellow"/>
          <w:u w:val="single"/>
        </w:rPr>
        <w:t>X</w:t>
      </w:r>
      <w:r w:rsidR="00BB07BC" w:rsidRPr="00BB07BC">
        <w:rPr>
          <w:rFonts w:ascii="Calibri" w:eastAsia="Times New Roman" w:hAnsi="Calibri" w:cs="Calibri"/>
          <w:color w:val="000000"/>
        </w:rPr>
        <w:t xml:space="preserve"> additional </w:t>
      </w:r>
      <w:r w:rsidR="00BB07BC" w:rsidRPr="00BB07BC">
        <w:rPr>
          <w:rFonts w:ascii="Calibri" w:eastAsia="Times New Roman" w:hAnsi="Calibri" w:cs="Calibri"/>
          <w:b/>
          <w:bCs/>
          <w:color w:val="000000"/>
          <w:highlight w:val="yellow"/>
          <w:u w:val="single"/>
        </w:rPr>
        <w:t>XX</w:t>
      </w:r>
      <w:r w:rsidR="00BB07BC" w:rsidRPr="00BB07BC">
        <w:rPr>
          <w:rFonts w:ascii="Calibri" w:eastAsia="Times New Roman" w:hAnsi="Calibri" w:cs="Calibri"/>
          <w:color w:val="000000"/>
        </w:rPr>
        <w:t xml:space="preserve"> hour slots and </w:t>
      </w:r>
      <w:r w:rsidR="00BB07BC" w:rsidRPr="00BB07BC">
        <w:rPr>
          <w:rFonts w:ascii="Calibri" w:eastAsia="Times New Roman" w:hAnsi="Calibri" w:cs="Calibri"/>
          <w:b/>
          <w:bCs/>
          <w:color w:val="000000"/>
          <w:highlight w:val="yellow"/>
        </w:rPr>
        <w:t>X</w:t>
      </w:r>
      <w:r w:rsidR="00BB07BC" w:rsidRPr="00BB07BC">
        <w:rPr>
          <w:rFonts w:ascii="Calibri" w:eastAsia="Times New Roman" w:hAnsi="Calibri" w:cs="Calibri"/>
          <w:color w:val="000000"/>
          <w:highlight w:val="yellow"/>
        </w:rPr>
        <w:t xml:space="preserve"> additional </w:t>
      </w:r>
      <w:r w:rsidR="00BB07BC" w:rsidRPr="0014035B">
        <w:rPr>
          <w:rFonts w:ascii="Calibri" w:eastAsia="Times New Roman" w:hAnsi="Calibri" w:cs="Calibri"/>
          <w:b/>
          <w:bCs/>
          <w:color w:val="000000"/>
          <w:highlight w:val="yellow"/>
        </w:rPr>
        <w:t>XX</w:t>
      </w:r>
      <w:r w:rsidR="00BB07BC" w:rsidRPr="00BB07BC">
        <w:rPr>
          <w:rFonts w:ascii="Calibri" w:eastAsia="Times New Roman" w:hAnsi="Calibri" w:cs="Calibri"/>
          <w:color w:val="000000"/>
          <w:highlight w:val="yellow"/>
        </w:rPr>
        <w:t xml:space="preserve"> hour slots in order</w:t>
      </w:r>
      <w:r w:rsidR="00BB07BC" w:rsidRPr="00BB07BC">
        <w:rPr>
          <w:rFonts w:ascii="Calibri" w:eastAsia="Times New Roman" w:hAnsi="Calibri" w:cs="Calibri"/>
          <w:color w:val="000000"/>
        </w:rPr>
        <w:t xml:space="preserve"> to enroll members currently committed to less than 1700 hour slots. </w:t>
      </w:r>
    </w:p>
    <w:p w14:paraId="532DDC82" w14:textId="77777777" w:rsidR="00BB07BC" w:rsidRPr="00BB07BC" w:rsidRDefault="00BB07BC" w:rsidP="00DF5EA0">
      <w:pPr>
        <w:spacing w:before="240" w:after="0" w:line="240" w:lineRule="auto"/>
        <w:rPr>
          <w:rFonts w:ascii="Calibri" w:eastAsia="Times New Roman" w:hAnsi="Calibri" w:cs="Calibri"/>
          <w:color w:val="000000"/>
        </w:rPr>
      </w:pPr>
      <w:r w:rsidRPr="00BB07BC">
        <w:rPr>
          <w:rFonts w:ascii="Calibri" w:eastAsia="Times New Roman" w:hAnsi="Calibri" w:cs="Calibri"/>
          <w:color w:val="000000"/>
        </w:rPr>
        <w:t xml:space="preserve">Only the slot conversions below are requested. We are not requesting any additional funds. This requested change does not increase the total number of our MSY or the total value of the Education Awards under the grant.  </w:t>
      </w:r>
    </w:p>
    <w:p w14:paraId="0F786AC2" w14:textId="77777777" w:rsidR="00BB07BC" w:rsidRPr="00BB07BC" w:rsidRDefault="00BB07BC" w:rsidP="00DF5EA0">
      <w:pPr>
        <w:spacing w:before="240" w:after="0" w:line="240" w:lineRule="auto"/>
        <w:rPr>
          <w:rFonts w:ascii="Calibri" w:eastAsia="Times New Roman" w:hAnsi="Calibri" w:cs="Calibri"/>
          <w:color w:val="000000"/>
        </w:rPr>
      </w:pPr>
      <w:r w:rsidRPr="00BB07BC">
        <w:rPr>
          <w:rFonts w:ascii="Calibri" w:eastAsia="Times New Roman" w:hAnsi="Calibri" w:cs="Calibri"/>
          <w:color w:val="000000"/>
        </w:rPr>
        <w:t>The reason for this request is to</w:t>
      </w:r>
      <w:r w:rsidRPr="0014035B">
        <w:rPr>
          <w:rFonts w:ascii="Calibri" w:eastAsia="Times New Roman" w:hAnsi="Calibri" w:cs="Calibri"/>
          <w:b/>
          <w:bCs/>
          <w:color w:val="000000"/>
          <w:highlight w:val="yellow"/>
          <w:u w:val="single"/>
        </w:rPr>
        <w:t>…</w:t>
      </w:r>
      <w:r>
        <w:rPr>
          <w:rFonts w:ascii="Calibri" w:eastAsia="Times New Roman" w:hAnsi="Calibri" w:cs="Calibri"/>
          <w:b/>
          <w:bCs/>
          <w:color w:val="000000"/>
          <w:u w:val="single"/>
        </w:rPr>
        <w:t xml:space="preserve"> </w:t>
      </w:r>
      <w:r w:rsidRPr="00BB07BC">
        <w:rPr>
          <w:rFonts w:ascii="Calibri" w:eastAsia="Times New Roman" w:hAnsi="Calibri" w:cs="Calibri"/>
          <w:color w:val="000000"/>
        </w:rPr>
        <w:t xml:space="preserve">The adverse effect of this slot conversion not being approved would be that </w:t>
      </w:r>
      <w:r w:rsidRPr="00BB07BC">
        <w:rPr>
          <w:rFonts w:ascii="Calibri" w:eastAsia="Times New Roman" w:hAnsi="Calibri" w:cs="Calibri"/>
          <w:b/>
          <w:bCs/>
          <w:color w:val="000000"/>
          <w:highlight w:val="yellow"/>
        </w:rPr>
        <w:t>Name of Org/Corps</w:t>
      </w:r>
      <w:r w:rsidRPr="00BB07BC">
        <w:rPr>
          <w:rFonts w:ascii="Calibri" w:eastAsia="Times New Roman" w:hAnsi="Calibri" w:cs="Calibri"/>
          <w:color w:val="000000"/>
        </w:rPr>
        <w:t xml:space="preserve"> could not best utilize the slots remaining under this grant.</w:t>
      </w:r>
    </w:p>
    <w:p w14:paraId="4F913FFE" w14:textId="77777777" w:rsidR="00BB07BC" w:rsidRPr="00BB07BC" w:rsidRDefault="00BB07BC" w:rsidP="00DF5EA0">
      <w:pPr>
        <w:spacing w:before="240" w:after="0" w:line="240" w:lineRule="auto"/>
        <w:rPr>
          <w:rFonts w:ascii="Calibri" w:eastAsia="Times New Roman" w:hAnsi="Calibri" w:cs="Calibri"/>
          <w:color w:val="000000"/>
          <w:sz w:val="23"/>
          <w:szCs w:val="23"/>
        </w:rPr>
      </w:pPr>
      <w:r w:rsidRPr="00BB07BC">
        <w:rPr>
          <w:rFonts w:ascii="Calibri" w:eastAsia="Times New Roman" w:hAnsi="Calibri" w:cs="Calibri"/>
          <w:b/>
          <w:bCs/>
          <w:color w:val="000000"/>
          <w:sz w:val="23"/>
          <w:szCs w:val="23"/>
          <w:highlight w:val="yellow"/>
        </w:rPr>
        <w:t>Name of Org/Corps</w:t>
      </w:r>
      <w:r w:rsidRPr="00BB07BC">
        <w:rPr>
          <w:rFonts w:ascii="Calibri" w:eastAsia="Times New Roman" w:hAnsi="Calibri" w:cs="Calibri"/>
          <w:color w:val="000000"/>
          <w:sz w:val="23"/>
          <w:szCs w:val="23"/>
        </w:rPr>
        <w:t xml:space="preserve"> requests the following amendment in the number of Education Awards and slot types for members.    </w:t>
      </w:r>
    </w:p>
    <w:p w14:paraId="1250CA32" w14:textId="77777777" w:rsidR="00BB07BC" w:rsidRPr="00BB07BC" w:rsidRDefault="00BB07BC" w:rsidP="00BB07BC">
      <w:pPr>
        <w:spacing w:after="0" w:line="240" w:lineRule="auto"/>
        <w:rPr>
          <w:rFonts w:ascii="Calibri" w:eastAsia="Times New Roman" w:hAnsi="Calibri" w:cs="Calibri"/>
          <w:color w:val="000000"/>
        </w:rPr>
      </w:pPr>
    </w:p>
    <w:bookmarkStart w:id="0" w:name="_MON_1686395531"/>
    <w:bookmarkEnd w:id="0"/>
    <w:p w14:paraId="40698840" w14:textId="695007BE" w:rsidR="00734DCF" w:rsidRDefault="00F66B08" w:rsidP="00DF5EA0">
      <w:pPr>
        <w:spacing w:after="0"/>
        <w:jc w:val="center"/>
      </w:pPr>
      <w:r>
        <w:object w:dxaOrig="10159" w:dyaOrig="6360" w14:anchorId="2A20A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7pt;height:318.55pt" o:ole="">
            <v:imagedata r:id="rId6" o:title=""/>
          </v:shape>
          <o:OLEObject Type="Embed" ProgID="Excel.Sheet.12" ShapeID="_x0000_i1025" DrawAspect="Content" ObjectID="_1751283478" r:id="rId7"/>
        </w:object>
      </w:r>
    </w:p>
    <w:p w14:paraId="2B9CDFE9" w14:textId="77777777" w:rsidR="00BB07BC" w:rsidRDefault="00BB07BC" w:rsidP="00BB07BC">
      <w:pPr>
        <w:spacing w:after="0" w:line="240" w:lineRule="auto"/>
        <w:rPr>
          <w:rFonts w:ascii="Calibri" w:eastAsia="Times New Roman" w:hAnsi="Calibri" w:cs="Calibri"/>
          <w:color w:val="000000"/>
          <w:sz w:val="24"/>
          <w:szCs w:val="24"/>
        </w:rPr>
      </w:pPr>
    </w:p>
    <w:p w14:paraId="3C46AD42" w14:textId="77777777" w:rsidR="00BB07BC" w:rsidRDefault="00BB07BC" w:rsidP="00BB07BC">
      <w:pPr>
        <w:spacing w:after="0" w:line="240" w:lineRule="auto"/>
        <w:rPr>
          <w:rFonts w:ascii="Calibri" w:eastAsia="Times New Roman" w:hAnsi="Calibri" w:cs="Calibri"/>
          <w:color w:val="000000"/>
          <w:sz w:val="24"/>
          <w:szCs w:val="24"/>
        </w:rPr>
      </w:pPr>
      <w:r w:rsidRPr="00BB07BC">
        <w:rPr>
          <w:rFonts w:ascii="Calibri" w:eastAsia="Times New Roman" w:hAnsi="Calibri" w:cs="Calibri"/>
          <w:color w:val="000000"/>
          <w:sz w:val="24"/>
          <w:szCs w:val="24"/>
        </w:rPr>
        <w:t xml:space="preserve">Please call if you have questions or wish to discuss this further. </w:t>
      </w:r>
    </w:p>
    <w:p w14:paraId="7E719EFB" w14:textId="77777777" w:rsidR="00BB07BC" w:rsidRPr="00BB07BC" w:rsidRDefault="00BB07BC" w:rsidP="00BB07BC">
      <w:pPr>
        <w:spacing w:after="0" w:line="240" w:lineRule="auto"/>
        <w:rPr>
          <w:rFonts w:ascii="Calibri" w:eastAsia="Times New Roman" w:hAnsi="Calibri" w:cs="Calibri"/>
          <w:color w:val="000000"/>
          <w:sz w:val="24"/>
          <w:szCs w:val="24"/>
        </w:rPr>
      </w:pPr>
      <w:r w:rsidRPr="00BB07BC">
        <w:rPr>
          <w:rFonts w:ascii="Calibri" w:eastAsia="Times New Roman" w:hAnsi="Calibri" w:cs="Calibri"/>
          <w:color w:val="000000"/>
          <w:sz w:val="24"/>
          <w:szCs w:val="24"/>
        </w:rPr>
        <w:t>Sincerely,</w:t>
      </w:r>
    </w:p>
    <w:p w14:paraId="67ECF380" w14:textId="77777777" w:rsidR="00BB07BC" w:rsidRDefault="00BB07BC" w:rsidP="00BB07BC">
      <w:pPr>
        <w:spacing w:after="0" w:line="240" w:lineRule="auto"/>
        <w:rPr>
          <w:rFonts w:ascii="Calibri" w:eastAsia="Times New Roman" w:hAnsi="Calibri" w:cs="Calibri"/>
          <w:color w:val="000000"/>
          <w:sz w:val="24"/>
          <w:szCs w:val="24"/>
        </w:rPr>
      </w:pPr>
    </w:p>
    <w:p w14:paraId="08465A22" w14:textId="4B3880BA" w:rsidR="00BB07BC" w:rsidRDefault="00633EBB" w:rsidP="00BB07BC">
      <w:pPr>
        <w:spacing w:after="0" w:line="240" w:lineRule="auto"/>
        <w:rPr>
          <w:rFonts w:ascii="Calibri" w:eastAsia="Times New Roman" w:hAnsi="Calibri" w:cs="Calibri"/>
          <w:color w:val="000000"/>
          <w:sz w:val="24"/>
          <w:szCs w:val="24"/>
        </w:rPr>
      </w:pPr>
      <w:r w:rsidRPr="00633EBB">
        <w:rPr>
          <w:rFonts w:ascii="Calibri" w:eastAsia="Times New Roman" w:hAnsi="Calibri" w:cs="Calibri"/>
          <w:color w:val="000000"/>
          <w:sz w:val="24"/>
          <w:szCs w:val="24"/>
          <w:highlight w:val="yellow"/>
        </w:rPr>
        <w:t>Name</w:t>
      </w:r>
    </w:p>
    <w:p w14:paraId="0DFC7BA8" w14:textId="4A73C03B" w:rsidR="00BB07BC" w:rsidRPr="00BB07BC" w:rsidRDefault="00BB07BC" w:rsidP="00BB07BC">
      <w:pPr>
        <w:spacing w:after="0" w:line="240" w:lineRule="auto"/>
        <w:rPr>
          <w:rFonts w:ascii="Calibri" w:eastAsia="Times New Roman" w:hAnsi="Calibri" w:cs="Calibri"/>
          <w:color w:val="000000"/>
          <w:sz w:val="24"/>
          <w:szCs w:val="24"/>
        </w:rPr>
      </w:pPr>
      <w:r w:rsidRPr="00BB07BC">
        <w:rPr>
          <w:rFonts w:ascii="Calibri" w:eastAsia="Times New Roman" w:hAnsi="Calibri" w:cs="Calibri"/>
          <w:color w:val="000000"/>
          <w:sz w:val="24"/>
          <w:szCs w:val="24"/>
        </w:rPr>
        <w:t>AmeriCorps Program Director</w:t>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t xml:space="preserve">Updated </w:t>
      </w:r>
      <w:r w:rsidR="00633EBB">
        <w:rPr>
          <w:rFonts w:ascii="Calibri" w:eastAsia="Times New Roman" w:hAnsi="Calibri" w:cs="Calibri"/>
          <w:color w:val="000000"/>
          <w:sz w:val="24"/>
          <w:szCs w:val="24"/>
        </w:rPr>
        <w:t>7</w:t>
      </w:r>
      <w:r>
        <w:rPr>
          <w:rFonts w:ascii="Calibri" w:eastAsia="Times New Roman" w:hAnsi="Calibri" w:cs="Calibri"/>
          <w:color w:val="000000"/>
          <w:sz w:val="24"/>
          <w:szCs w:val="24"/>
        </w:rPr>
        <w:t>/202</w:t>
      </w:r>
      <w:r w:rsidR="0039246C">
        <w:rPr>
          <w:rFonts w:ascii="Calibri" w:eastAsia="Times New Roman" w:hAnsi="Calibri" w:cs="Calibri"/>
          <w:color w:val="000000"/>
          <w:sz w:val="24"/>
          <w:szCs w:val="24"/>
        </w:rPr>
        <w:t>3</w:t>
      </w:r>
    </w:p>
    <w:sectPr w:rsidR="00BB07BC" w:rsidRPr="00BB07BC" w:rsidSect="00DF5EA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568E" w14:textId="77777777" w:rsidR="00DF5EA0" w:rsidRDefault="00DF5EA0" w:rsidP="00DF5EA0">
      <w:pPr>
        <w:spacing w:after="0" w:line="240" w:lineRule="auto"/>
      </w:pPr>
      <w:r>
        <w:separator/>
      </w:r>
    </w:p>
  </w:endnote>
  <w:endnote w:type="continuationSeparator" w:id="0">
    <w:p w14:paraId="73996963" w14:textId="77777777" w:rsidR="00DF5EA0" w:rsidRDefault="00DF5EA0" w:rsidP="00DF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E348" w14:textId="77777777" w:rsidR="00DF5EA0" w:rsidRDefault="00DF5EA0" w:rsidP="00DF5EA0">
      <w:pPr>
        <w:spacing w:after="0" w:line="240" w:lineRule="auto"/>
      </w:pPr>
      <w:r>
        <w:separator/>
      </w:r>
    </w:p>
  </w:footnote>
  <w:footnote w:type="continuationSeparator" w:id="0">
    <w:p w14:paraId="4A05F26F" w14:textId="77777777" w:rsidR="00DF5EA0" w:rsidRDefault="00DF5EA0" w:rsidP="00DF5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CF"/>
    <w:rsid w:val="0003388B"/>
    <w:rsid w:val="00070A00"/>
    <w:rsid w:val="000D34D8"/>
    <w:rsid w:val="0014035B"/>
    <w:rsid w:val="002D1BEF"/>
    <w:rsid w:val="003829D5"/>
    <w:rsid w:val="00390AA7"/>
    <w:rsid w:val="0039246C"/>
    <w:rsid w:val="003D5D51"/>
    <w:rsid w:val="00494AD2"/>
    <w:rsid w:val="00633EBB"/>
    <w:rsid w:val="00734DCF"/>
    <w:rsid w:val="008C24DF"/>
    <w:rsid w:val="008D77B5"/>
    <w:rsid w:val="00951430"/>
    <w:rsid w:val="00A022C3"/>
    <w:rsid w:val="00A51CD9"/>
    <w:rsid w:val="00B34F01"/>
    <w:rsid w:val="00BB07BC"/>
    <w:rsid w:val="00C1515B"/>
    <w:rsid w:val="00DB5885"/>
    <w:rsid w:val="00DF5EA0"/>
    <w:rsid w:val="00E72F1A"/>
    <w:rsid w:val="00F66B08"/>
    <w:rsid w:val="00FB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803ADD"/>
  <w15:chartTrackingRefBased/>
  <w15:docId w15:val="{64101324-7339-431A-BAF1-0006A3FA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885"/>
    <w:rPr>
      <w:rFonts w:ascii="Segoe UI" w:hAnsi="Segoe UI" w:cs="Segoe UI"/>
      <w:sz w:val="18"/>
      <w:szCs w:val="18"/>
    </w:rPr>
  </w:style>
  <w:style w:type="paragraph" w:styleId="Header">
    <w:name w:val="header"/>
    <w:basedOn w:val="Normal"/>
    <w:link w:val="HeaderChar"/>
    <w:uiPriority w:val="99"/>
    <w:unhideWhenUsed/>
    <w:rsid w:val="00DF5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A0"/>
  </w:style>
  <w:style w:type="paragraph" w:styleId="Footer">
    <w:name w:val="footer"/>
    <w:basedOn w:val="Normal"/>
    <w:link w:val="FooterChar"/>
    <w:uiPriority w:val="99"/>
    <w:unhideWhenUsed/>
    <w:rsid w:val="00DF5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40969">
      <w:bodyDiv w:val="1"/>
      <w:marLeft w:val="0"/>
      <w:marRight w:val="0"/>
      <w:marTop w:val="0"/>
      <w:marBottom w:val="0"/>
      <w:divBdr>
        <w:top w:val="none" w:sz="0" w:space="0" w:color="auto"/>
        <w:left w:val="none" w:sz="0" w:space="0" w:color="auto"/>
        <w:bottom w:val="none" w:sz="0" w:space="0" w:color="auto"/>
        <w:right w:val="none" w:sz="0" w:space="0" w:color="auto"/>
      </w:divBdr>
    </w:div>
    <w:div w:id="269507184">
      <w:bodyDiv w:val="1"/>
      <w:marLeft w:val="0"/>
      <w:marRight w:val="0"/>
      <w:marTop w:val="0"/>
      <w:marBottom w:val="0"/>
      <w:divBdr>
        <w:top w:val="none" w:sz="0" w:space="0" w:color="auto"/>
        <w:left w:val="none" w:sz="0" w:space="0" w:color="auto"/>
        <w:bottom w:val="none" w:sz="0" w:space="0" w:color="auto"/>
        <w:right w:val="none" w:sz="0" w:space="0" w:color="auto"/>
      </w:divBdr>
    </w:div>
    <w:div w:id="512767682">
      <w:bodyDiv w:val="1"/>
      <w:marLeft w:val="0"/>
      <w:marRight w:val="0"/>
      <w:marTop w:val="0"/>
      <w:marBottom w:val="0"/>
      <w:divBdr>
        <w:top w:val="none" w:sz="0" w:space="0" w:color="auto"/>
        <w:left w:val="none" w:sz="0" w:space="0" w:color="auto"/>
        <w:bottom w:val="none" w:sz="0" w:space="0" w:color="auto"/>
        <w:right w:val="none" w:sz="0" w:space="0" w:color="auto"/>
      </w:divBdr>
    </w:div>
    <w:div w:id="560865087">
      <w:bodyDiv w:val="1"/>
      <w:marLeft w:val="0"/>
      <w:marRight w:val="0"/>
      <w:marTop w:val="0"/>
      <w:marBottom w:val="0"/>
      <w:divBdr>
        <w:top w:val="none" w:sz="0" w:space="0" w:color="auto"/>
        <w:left w:val="none" w:sz="0" w:space="0" w:color="auto"/>
        <w:bottom w:val="none" w:sz="0" w:space="0" w:color="auto"/>
        <w:right w:val="none" w:sz="0" w:space="0" w:color="auto"/>
      </w:divBdr>
    </w:div>
    <w:div w:id="657541183">
      <w:bodyDiv w:val="1"/>
      <w:marLeft w:val="0"/>
      <w:marRight w:val="0"/>
      <w:marTop w:val="0"/>
      <w:marBottom w:val="0"/>
      <w:divBdr>
        <w:top w:val="none" w:sz="0" w:space="0" w:color="auto"/>
        <w:left w:val="none" w:sz="0" w:space="0" w:color="auto"/>
        <w:bottom w:val="none" w:sz="0" w:space="0" w:color="auto"/>
        <w:right w:val="none" w:sz="0" w:space="0" w:color="auto"/>
      </w:divBdr>
    </w:div>
    <w:div w:id="740980521">
      <w:bodyDiv w:val="1"/>
      <w:marLeft w:val="0"/>
      <w:marRight w:val="0"/>
      <w:marTop w:val="0"/>
      <w:marBottom w:val="0"/>
      <w:divBdr>
        <w:top w:val="none" w:sz="0" w:space="0" w:color="auto"/>
        <w:left w:val="none" w:sz="0" w:space="0" w:color="auto"/>
        <w:bottom w:val="none" w:sz="0" w:space="0" w:color="auto"/>
        <w:right w:val="none" w:sz="0" w:space="0" w:color="auto"/>
      </w:divBdr>
    </w:div>
    <w:div w:id="924729968">
      <w:bodyDiv w:val="1"/>
      <w:marLeft w:val="0"/>
      <w:marRight w:val="0"/>
      <w:marTop w:val="0"/>
      <w:marBottom w:val="0"/>
      <w:divBdr>
        <w:top w:val="none" w:sz="0" w:space="0" w:color="auto"/>
        <w:left w:val="none" w:sz="0" w:space="0" w:color="auto"/>
        <w:bottom w:val="none" w:sz="0" w:space="0" w:color="auto"/>
        <w:right w:val="none" w:sz="0" w:space="0" w:color="auto"/>
      </w:divBdr>
    </w:div>
    <w:div w:id="1003700721">
      <w:bodyDiv w:val="1"/>
      <w:marLeft w:val="0"/>
      <w:marRight w:val="0"/>
      <w:marTop w:val="0"/>
      <w:marBottom w:val="0"/>
      <w:divBdr>
        <w:top w:val="none" w:sz="0" w:space="0" w:color="auto"/>
        <w:left w:val="none" w:sz="0" w:space="0" w:color="auto"/>
        <w:bottom w:val="none" w:sz="0" w:space="0" w:color="auto"/>
        <w:right w:val="none" w:sz="0" w:space="0" w:color="auto"/>
      </w:divBdr>
    </w:div>
    <w:div w:id="1076365218">
      <w:bodyDiv w:val="1"/>
      <w:marLeft w:val="0"/>
      <w:marRight w:val="0"/>
      <w:marTop w:val="0"/>
      <w:marBottom w:val="0"/>
      <w:divBdr>
        <w:top w:val="none" w:sz="0" w:space="0" w:color="auto"/>
        <w:left w:val="none" w:sz="0" w:space="0" w:color="auto"/>
        <w:bottom w:val="none" w:sz="0" w:space="0" w:color="auto"/>
        <w:right w:val="none" w:sz="0" w:space="0" w:color="auto"/>
      </w:divBdr>
    </w:div>
    <w:div w:id="1118111574">
      <w:bodyDiv w:val="1"/>
      <w:marLeft w:val="0"/>
      <w:marRight w:val="0"/>
      <w:marTop w:val="0"/>
      <w:marBottom w:val="0"/>
      <w:divBdr>
        <w:top w:val="none" w:sz="0" w:space="0" w:color="auto"/>
        <w:left w:val="none" w:sz="0" w:space="0" w:color="auto"/>
        <w:bottom w:val="none" w:sz="0" w:space="0" w:color="auto"/>
        <w:right w:val="none" w:sz="0" w:space="0" w:color="auto"/>
      </w:divBdr>
    </w:div>
    <w:div w:id="1181428580">
      <w:bodyDiv w:val="1"/>
      <w:marLeft w:val="0"/>
      <w:marRight w:val="0"/>
      <w:marTop w:val="0"/>
      <w:marBottom w:val="0"/>
      <w:divBdr>
        <w:top w:val="none" w:sz="0" w:space="0" w:color="auto"/>
        <w:left w:val="none" w:sz="0" w:space="0" w:color="auto"/>
        <w:bottom w:val="none" w:sz="0" w:space="0" w:color="auto"/>
        <w:right w:val="none" w:sz="0" w:space="0" w:color="auto"/>
      </w:divBdr>
    </w:div>
    <w:div w:id="1254164780">
      <w:bodyDiv w:val="1"/>
      <w:marLeft w:val="0"/>
      <w:marRight w:val="0"/>
      <w:marTop w:val="0"/>
      <w:marBottom w:val="0"/>
      <w:divBdr>
        <w:top w:val="none" w:sz="0" w:space="0" w:color="auto"/>
        <w:left w:val="none" w:sz="0" w:space="0" w:color="auto"/>
        <w:bottom w:val="none" w:sz="0" w:space="0" w:color="auto"/>
        <w:right w:val="none" w:sz="0" w:space="0" w:color="auto"/>
      </w:divBdr>
    </w:div>
    <w:div w:id="1354067191">
      <w:bodyDiv w:val="1"/>
      <w:marLeft w:val="0"/>
      <w:marRight w:val="0"/>
      <w:marTop w:val="0"/>
      <w:marBottom w:val="0"/>
      <w:divBdr>
        <w:top w:val="none" w:sz="0" w:space="0" w:color="auto"/>
        <w:left w:val="none" w:sz="0" w:space="0" w:color="auto"/>
        <w:bottom w:val="none" w:sz="0" w:space="0" w:color="auto"/>
        <w:right w:val="none" w:sz="0" w:space="0" w:color="auto"/>
      </w:divBdr>
    </w:div>
    <w:div w:id="1522551304">
      <w:bodyDiv w:val="1"/>
      <w:marLeft w:val="0"/>
      <w:marRight w:val="0"/>
      <w:marTop w:val="0"/>
      <w:marBottom w:val="0"/>
      <w:divBdr>
        <w:top w:val="none" w:sz="0" w:space="0" w:color="auto"/>
        <w:left w:val="none" w:sz="0" w:space="0" w:color="auto"/>
        <w:bottom w:val="none" w:sz="0" w:space="0" w:color="auto"/>
        <w:right w:val="none" w:sz="0" w:space="0" w:color="auto"/>
      </w:divBdr>
    </w:div>
    <w:div w:id="1525286906">
      <w:bodyDiv w:val="1"/>
      <w:marLeft w:val="0"/>
      <w:marRight w:val="0"/>
      <w:marTop w:val="0"/>
      <w:marBottom w:val="0"/>
      <w:divBdr>
        <w:top w:val="none" w:sz="0" w:space="0" w:color="auto"/>
        <w:left w:val="none" w:sz="0" w:space="0" w:color="auto"/>
        <w:bottom w:val="none" w:sz="0" w:space="0" w:color="auto"/>
        <w:right w:val="none" w:sz="0" w:space="0" w:color="auto"/>
      </w:divBdr>
    </w:div>
    <w:div w:id="1527913875">
      <w:bodyDiv w:val="1"/>
      <w:marLeft w:val="0"/>
      <w:marRight w:val="0"/>
      <w:marTop w:val="0"/>
      <w:marBottom w:val="0"/>
      <w:divBdr>
        <w:top w:val="none" w:sz="0" w:space="0" w:color="auto"/>
        <w:left w:val="none" w:sz="0" w:space="0" w:color="auto"/>
        <w:bottom w:val="none" w:sz="0" w:space="0" w:color="auto"/>
        <w:right w:val="none" w:sz="0" w:space="0" w:color="auto"/>
      </w:divBdr>
    </w:div>
    <w:div w:id="1601597570">
      <w:bodyDiv w:val="1"/>
      <w:marLeft w:val="0"/>
      <w:marRight w:val="0"/>
      <w:marTop w:val="0"/>
      <w:marBottom w:val="0"/>
      <w:divBdr>
        <w:top w:val="none" w:sz="0" w:space="0" w:color="auto"/>
        <w:left w:val="none" w:sz="0" w:space="0" w:color="auto"/>
        <w:bottom w:val="none" w:sz="0" w:space="0" w:color="auto"/>
        <w:right w:val="none" w:sz="0" w:space="0" w:color="auto"/>
      </w:divBdr>
    </w:div>
    <w:div w:id="1666056958">
      <w:bodyDiv w:val="1"/>
      <w:marLeft w:val="0"/>
      <w:marRight w:val="0"/>
      <w:marTop w:val="0"/>
      <w:marBottom w:val="0"/>
      <w:divBdr>
        <w:top w:val="none" w:sz="0" w:space="0" w:color="auto"/>
        <w:left w:val="none" w:sz="0" w:space="0" w:color="auto"/>
        <w:bottom w:val="none" w:sz="0" w:space="0" w:color="auto"/>
        <w:right w:val="none" w:sz="0" w:space="0" w:color="auto"/>
      </w:divBdr>
    </w:div>
    <w:div w:id="1805661689">
      <w:bodyDiv w:val="1"/>
      <w:marLeft w:val="0"/>
      <w:marRight w:val="0"/>
      <w:marTop w:val="0"/>
      <w:marBottom w:val="0"/>
      <w:divBdr>
        <w:top w:val="none" w:sz="0" w:space="0" w:color="auto"/>
        <w:left w:val="none" w:sz="0" w:space="0" w:color="auto"/>
        <w:bottom w:val="none" w:sz="0" w:space="0" w:color="auto"/>
        <w:right w:val="none" w:sz="0" w:space="0" w:color="auto"/>
      </w:divBdr>
    </w:div>
    <w:div w:id="1823811630">
      <w:bodyDiv w:val="1"/>
      <w:marLeft w:val="0"/>
      <w:marRight w:val="0"/>
      <w:marTop w:val="0"/>
      <w:marBottom w:val="0"/>
      <w:divBdr>
        <w:top w:val="none" w:sz="0" w:space="0" w:color="auto"/>
        <w:left w:val="none" w:sz="0" w:space="0" w:color="auto"/>
        <w:bottom w:val="none" w:sz="0" w:space="0" w:color="auto"/>
        <w:right w:val="none" w:sz="0" w:space="0" w:color="auto"/>
      </w:divBdr>
    </w:div>
    <w:div w:id="1829398386">
      <w:bodyDiv w:val="1"/>
      <w:marLeft w:val="0"/>
      <w:marRight w:val="0"/>
      <w:marTop w:val="0"/>
      <w:marBottom w:val="0"/>
      <w:divBdr>
        <w:top w:val="none" w:sz="0" w:space="0" w:color="auto"/>
        <w:left w:val="none" w:sz="0" w:space="0" w:color="auto"/>
        <w:bottom w:val="none" w:sz="0" w:space="0" w:color="auto"/>
        <w:right w:val="none" w:sz="0" w:space="0" w:color="auto"/>
      </w:divBdr>
    </w:div>
    <w:div w:id="1851334951">
      <w:bodyDiv w:val="1"/>
      <w:marLeft w:val="0"/>
      <w:marRight w:val="0"/>
      <w:marTop w:val="0"/>
      <w:marBottom w:val="0"/>
      <w:divBdr>
        <w:top w:val="none" w:sz="0" w:space="0" w:color="auto"/>
        <w:left w:val="none" w:sz="0" w:space="0" w:color="auto"/>
        <w:bottom w:val="none" w:sz="0" w:space="0" w:color="auto"/>
        <w:right w:val="none" w:sz="0" w:space="0" w:color="auto"/>
      </w:divBdr>
    </w:div>
    <w:div w:id="2053727853">
      <w:bodyDiv w:val="1"/>
      <w:marLeft w:val="0"/>
      <w:marRight w:val="0"/>
      <w:marTop w:val="0"/>
      <w:marBottom w:val="0"/>
      <w:divBdr>
        <w:top w:val="none" w:sz="0" w:space="0" w:color="auto"/>
        <w:left w:val="none" w:sz="0" w:space="0" w:color="auto"/>
        <w:bottom w:val="none" w:sz="0" w:space="0" w:color="auto"/>
        <w:right w:val="none" w:sz="0" w:space="0" w:color="auto"/>
      </w:divBdr>
    </w:div>
    <w:div w:id="2067292465">
      <w:bodyDiv w:val="1"/>
      <w:marLeft w:val="0"/>
      <w:marRight w:val="0"/>
      <w:marTop w:val="0"/>
      <w:marBottom w:val="0"/>
      <w:divBdr>
        <w:top w:val="none" w:sz="0" w:space="0" w:color="auto"/>
        <w:left w:val="none" w:sz="0" w:space="0" w:color="auto"/>
        <w:bottom w:val="none" w:sz="0" w:space="0" w:color="auto"/>
        <w:right w:val="none" w:sz="0" w:space="0" w:color="auto"/>
      </w:divBdr>
    </w:div>
    <w:div w:id="2106798586">
      <w:bodyDiv w:val="1"/>
      <w:marLeft w:val="0"/>
      <w:marRight w:val="0"/>
      <w:marTop w:val="0"/>
      <w:marBottom w:val="0"/>
      <w:divBdr>
        <w:top w:val="none" w:sz="0" w:space="0" w:color="auto"/>
        <w:left w:val="none" w:sz="0" w:space="0" w:color="auto"/>
        <w:bottom w:val="none" w:sz="0" w:space="0" w:color="auto"/>
        <w:right w:val="none" w:sz="0" w:space="0" w:color="auto"/>
      </w:divBdr>
    </w:div>
    <w:div w:id="2122607511">
      <w:bodyDiv w:val="1"/>
      <w:marLeft w:val="0"/>
      <w:marRight w:val="0"/>
      <w:marTop w:val="0"/>
      <w:marBottom w:val="0"/>
      <w:divBdr>
        <w:top w:val="none" w:sz="0" w:space="0" w:color="auto"/>
        <w:left w:val="none" w:sz="0" w:space="0" w:color="auto"/>
        <w:bottom w:val="none" w:sz="0" w:space="0" w:color="auto"/>
        <w:right w:val="none" w:sz="0" w:space="0" w:color="auto"/>
      </w:divBdr>
    </w:div>
    <w:div w:id="21366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9443</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Naiman-sessions, Joe</dc:creator>
  <cp:keywords/>
  <dc:description/>
  <cp:lastModifiedBy>Jordan, Kristina</cp:lastModifiedBy>
  <cp:revision>10</cp:revision>
  <dcterms:created xsi:type="dcterms:W3CDTF">2021-06-28T20:23:00Z</dcterms:created>
  <dcterms:modified xsi:type="dcterms:W3CDTF">2023-07-19T20:51:00Z</dcterms:modified>
</cp:coreProperties>
</file>